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675ED929" w:rsidR="00D6147A" w:rsidRDefault="00FF3C21" w:rsidP="00FF3C21">
      <w:hyperlink r:id="rId6" w:history="1">
        <w:r w:rsidRPr="00C73C27">
          <w:rPr>
            <w:rStyle w:val="Collegamentoipertestuale"/>
          </w:rPr>
          <w:t>http://mimesi.presstoday.com/red.php?i=2291684337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461C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3C2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mimesi.presstoday.com/red.php?i=22916843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2025-02-18T14:14:00Z</dcterms:created>
  <dcterms:modified xsi:type="dcterms:W3CDTF">2025-02-18T14:15:00Z</dcterms:modified>
</cp:coreProperties>
</file>